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«Русский язык»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0" w:type="dxa"/>
        <w:tblInd w:w="-1051" w:type="dxa"/>
        <w:tblLook w:val="04A0" w:firstRow="1" w:lastRow="0" w:firstColumn="1" w:lastColumn="0" w:noHBand="0" w:noVBand="1"/>
      </w:tblPr>
      <w:tblGrid>
        <w:gridCol w:w="2313"/>
        <w:gridCol w:w="6804"/>
        <w:gridCol w:w="1723"/>
      </w:tblGrid>
      <w:tr w:rsidR="00FA7049" w:rsidTr="00FA7049">
        <w:tc>
          <w:tcPr>
            <w:tcW w:w="10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FA7049" w:rsidTr="00FA7049">
        <w:trPr>
          <w:trHeight w:val="150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A7049" w:rsidTr="00FA7049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D1D1B"/>
                <w:sz w:val="28"/>
                <w:szCs w:val="28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lang w:eastAsia="en-US"/>
              </w:rPr>
              <w:t>Урок</w:t>
            </w:r>
            <w:r>
              <w:rPr>
                <w:b/>
                <w:bCs/>
                <w:color w:val="1D1D1B"/>
                <w:sz w:val="28"/>
                <w:szCs w:val="28"/>
                <w:lang w:eastAsia="en-US"/>
              </w:rPr>
              <w:t> </w:t>
            </w:r>
            <w:r>
              <w:rPr>
                <w:color w:val="1D1D1B"/>
                <w:sz w:val="28"/>
                <w:szCs w:val="28"/>
                <w:lang w:eastAsia="en-US"/>
              </w:rPr>
              <w:t>№ 75. Времена глаголов.</w:t>
            </w:r>
          </w:p>
          <w:p w:rsidR="00FA7049" w:rsidRDefault="004E5E26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1D1D1B"/>
                <w:sz w:val="28"/>
                <w:szCs w:val="28"/>
                <w:lang w:eastAsia="en-US"/>
              </w:rPr>
            </w:pPr>
            <w:hyperlink r:id="rId5" w:history="1">
              <w:r w:rsidR="00FA7049">
                <w:rPr>
                  <w:rStyle w:val="a3"/>
                  <w:lang w:eastAsia="en-US"/>
                </w:rPr>
                <w:t>https://resh.edu.ru/subject/lesson/4352/conspect/128746/</w:t>
              </w:r>
            </w:hyperlink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196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FA7049" w:rsidTr="00FA7049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Повелительная форма глагола.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 198</w:t>
            </w:r>
          </w:p>
        </w:tc>
      </w:tr>
      <w:tr w:rsidR="00FA7049" w:rsidTr="00FA7049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Повелительная форма глагола.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181-182 (правило)</w:t>
            </w:r>
          </w:p>
        </w:tc>
      </w:tr>
      <w:tr w:rsidR="00FA7049" w:rsidTr="00FA7049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Ь после шипящих во всех формах глагола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pStyle w:val="a4"/>
              <w:shd w:val="clear" w:color="auto" w:fill="FFFFFF"/>
              <w:spacing w:after="300" w:afterAutospacing="0" w:line="256" w:lineRule="auto"/>
              <w:rPr>
                <w:color w:val="1D1D1B"/>
                <w:sz w:val="28"/>
                <w:szCs w:val="28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lang w:eastAsia="en-US"/>
              </w:rPr>
              <w:t>Урок № 78.</w:t>
            </w:r>
            <w:r>
              <w:rPr>
                <w:color w:val="1D1D1B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1D1D1B"/>
                <w:sz w:val="28"/>
                <w:szCs w:val="28"/>
                <w:lang w:eastAsia="en-US"/>
              </w:rPr>
              <w:t>Обобщение знаний о местоимениях и глаголах.</w:t>
            </w:r>
          </w:p>
          <w:p w:rsidR="00FA7049" w:rsidRDefault="004E5E26">
            <w:pPr>
              <w:spacing w:line="256" w:lineRule="auto"/>
              <w:jc w:val="center"/>
              <w:rPr>
                <w:rFonts w:hint="eastAsia"/>
                <w:sz w:val="28"/>
                <w:szCs w:val="28"/>
                <w:lang w:eastAsia="en-US"/>
              </w:rPr>
            </w:pPr>
            <w:hyperlink r:id="rId6" w:history="1">
              <w:r w:rsidR="00FA7049">
                <w:rPr>
                  <w:rStyle w:val="a3"/>
                </w:rPr>
                <w:t>https://resh.edu.ru/subject/lesson/4209/conspect/201353/</w:t>
              </w:r>
            </w:hyperlink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203   </w:t>
            </w:r>
          </w:p>
        </w:tc>
      </w:tr>
      <w:tr w:rsidR="00FA7049" w:rsidTr="00FA7049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Ь после шипящих во всех формах глагола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pStyle w:val="a4"/>
              <w:shd w:val="clear" w:color="auto" w:fill="FFFFFF"/>
              <w:spacing w:after="300" w:afterAutospacing="0" w:line="256" w:lineRule="auto"/>
              <w:rPr>
                <w:color w:val="1D1D1B"/>
                <w:sz w:val="28"/>
                <w:szCs w:val="28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lang w:eastAsia="en-US"/>
              </w:rPr>
              <w:t>Урок № 78.</w:t>
            </w:r>
            <w:r>
              <w:rPr>
                <w:color w:val="1D1D1B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1D1D1B"/>
                <w:sz w:val="28"/>
                <w:szCs w:val="28"/>
                <w:lang w:eastAsia="en-US"/>
              </w:rPr>
              <w:t>Обобщение знаний о местоимениях и глаголах.</w:t>
            </w:r>
          </w:p>
          <w:p w:rsidR="00FA7049" w:rsidRDefault="004E5E2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7049">
                <w:rPr>
                  <w:rStyle w:val="a3"/>
                </w:rPr>
                <w:t>https://resh.edu.ru/subject/lesson/4209/conspect/201353/</w:t>
              </w:r>
            </w:hyperlink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205</w:t>
            </w:r>
          </w:p>
        </w:tc>
      </w:tr>
      <w:tr w:rsidR="00FA7049" w:rsidTr="00FA7049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Контрольное списывание.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A7049" w:rsidTr="00FA7049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Ь после шипящих во всех формах глагола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pStyle w:val="a4"/>
              <w:shd w:val="clear" w:color="auto" w:fill="FFFFFF"/>
              <w:spacing w:after="300" w:afterAutospacing="0" w:line="256" w:lineRule="auto"/>
              <w:rPr>
                <w:color w:val="1D1D1B"/>
                <w:sz w:val="28"/>
                <w:szCs w:val="28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lang w:eastAsia="en-US"/>
              </w:rPr>
              <w:t>Урок № 78.</w:t>
            </w:r>
            <w:r>
              <w:rPr>
                <w:color w:val="1D1D1B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1D1D1B"/>
                <w:sz w:val="28"/>
                <w:szCs w:val="28"/>
                <w:lang w:eastAsia="en-US"/>
              </w:rPr>
              <w:t>Обобщение знаний о местоимениях и глаголах.</w:t>
            </w:r>
          </w:p>
          <w:p w:rsidR="00FA7049" w:rsidRDefault="004E5E26">
            <w:pPr>
              <w:spacing w:line="252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hyperlink r:id="rId8" w:history="1">
              <w:r w:rsidR="00FA7049">
                <w:rPr>
                  <w:rStyle w:val="a3"/>
                </w:rPr>
                <w:t>https://resh.edu.ru/subject/lesson/4209/conspect/201353/</w:t>
              </w:r>
            </w:hyperlink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4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207</w:t>
            </w:r>
          </w:p>
        </w:tc>
      </w:tr>
    </w:tbl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ascii="Times New Roman" w:hAnsi="Times New Roman"/>
          <w:b/>
          <w:sz w:val="28"/>
          <w:szCs w:val="36"/>
        </w:rPr>
      </w:pPr>
    </w:p>
    <w:p w:rsidR="00FA7049" w:rsidRDefault="00FA7049" w:rsidP="00FA7049">
      <w:pPr>
        <w:rPr>
          <w:rFonts w:ascii="Times New Roman" w:hAnsi="Times New Roman"/>
          <w:b/>
          <w:sz w:val="28"/>
          <w:szCs w:val="36"/>
        </w:rPr>
      </w:pPr>
    </w:p>
    <w:p w:rsidR="00FA7049" w:rsidRDefault="00FA7049" w:rsidP="00FA7049">
      <w:pPr>
        <w:rPr>
          <w:rFonts w:ascii="Times New Roman" w:hAnsi="Times New Roman"/>
          <w:b/>
          <w:sz w:val="28"/>
          <w:szCs w:val="36"/>
        </w:rPr>
      </w:pPr>
    </w:p>
    <w:p w:rsidR="00FA7049" w:rsidRDefault="00FA7049" w:rsidP="00FA7049">
      <w:pPr>
        <w:rPr>
          <w:rFonts w:ascii="Times New Roman" w:hAnsi="Times New Roman"/>
          <w:b/>
          <w:sz w:val="28"/>
          <w:szCs w:val="36"/>
        </w:rPr>
      </w:pPr>
    </w:p>
    <w:p w:rsidR="00FA7049" w:rsidRDefault="00FA7049" w:rsidP="00FA7049">
      <w:pPr>
        <w:rPr>
          <w:rFonts w:ascii="Times New Roman" w:hAnsi="Times New Roman"/>
          <w:b/>
          <w:sz w:val="28"/>
          <w:szCs w:val="36"/>
        </w:rPr>
      </w:pPr>
    </w:p>
    <w:p w:rsidR="00FA7049" w:rsidRDefault="00FA7049" w:rsidP="00FA7049">
      <w:pPr>
        <w:rPr>
          <w:rFonts w:ascii="Times New Roman" w:hAnsi="Times New Roman"/>
          <w:b/>
          <w:sz w:val="28"/>
          <w:szCs w:val="36"/>
        </w:rPr>
      </w:pPr>
    </w:p>
    <w:p w:rsidR="00FA7049" w:rsidRDefault="00FA7049" w:rsidP="00FA7049">
      <w:pPr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</w:p>
    <w:sectPr w:rsidR="00FA7049" w:rsidSect="004E5E26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4E5E26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09/conspect/2013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09/conspect/2013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09/conspect/201353/" TargetMode="External"/><Relationship Id="rId5" Type="http://schemas.openxmlformats.org/officeDocument/2006/relationships/hyperlink" Target="https://resh.edu.ru/subject/lesson/4352/conspect/12874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2020-05-13T16:28:00Z</dcterms:modified>
</cp:coreProperties>
</file>